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36314" w14:textId="77777777" w:rsidR="00AA366F" w:rsidRDefault="00AA366F">
      <w:pPr>
        <w:pStyle w:val="Corpotesto"/>
        <w:spacing w:before="2"/>
        <w:ind w:left="0" w:firstLine="0"/>
        <w:rPr>
          <w:rFonts w:ascii="Times New Roman"/>
          <w:sz w:val="14"/>
        </w:rPr>
      </w:pPr>
    </w:p>
    <w:p w14:paraId="60CCF56B" w14:textId="77777777" w:rsidR="00AA366F" w:rsidRDefault="00711F77">
      <w:pPr>
        <w:spacing w:before="91"/>
        <w:ind w:left="1224" w:right="1236"/>
        <w:jc w:val="center"/>
        <w:rPr>
          <w:sz w:val="28"/>
        </w:rPr>
      </w:pPr>
      <w:r>
        <w:rPr>
          <w:sz w:val="28"/>
        </w:rPr>
        <w:t>Prontuario delle regole anti-COVID per personale ATA</w:t>
      </w:r>
    </w:p>
    <w:p w14:paraId="31EFED27" w14:textId="77777777" w:rsidR="00AA366F" w:rsidRDefault="00711F77">
      <w:pPr>
        <w:pStyle w:val="Titolo1"/>
        <w:spacing w:before="170"/>
      </w:pPr>
      <w:r>
        <w:t>Sezione A (norme valide per tutto il personale ATA)</w:t>
      </w:r>
    </w:p>
    <w:p w14:paraId="5C69BE7E" w14:textId="77777777" w:rsidR="00AA366F" w:rsidRDefault="00AA366F">
      <w:pPr>
        <w:pStyle w:val="Corpotesto"/>
        <w:spacing w:before="6"/>
        <w:ind w:left="0" w:firstLine="0"/>
        <w:rPr>
          <w:sz w:val="30"/>
        </w:rPr>
      </w:pPr>
    </w:p>
    <w:p w14:paraId="5FBDD2FF" w14:textId="77777777" w:rsidR="00AA366F" w:rsidRDefault="00711F77">
      <w:pPr>
        <w:pStyle w:val="Paragrafoelenco"/>
        <w:numPr>
          <w:ilvl w:val="0"/>
          <w:numId w:val="5"/>
        </w:numPr>
        <w:tabs>
          <w:tab w:val="left" w:pos="522"/>
        </w:tabs>
        <w:spacing w:before="0" w:line="249" w:lineRule="auto"/>
        <w:ind w:right="175"/>
        <w:rPr>
          <w:sz w:val="20"/>
        </w:rPr>
      </w:pPr>
      <w:r>
        <w:rPr>
          <w:sz w:val="20"/>
        </w:rPr>
        <w:t xml:space="preserve">Tutto il personale ha l’obbligo di rimanere al </w:t>
      </w:r>
      <w:r>
        <w:rPr>
          <w:b/>
          <w:sz w:val="20"/>
        </w:rPr>
        <w:t xml:space="preserve">proprio domicilio </w:t>
      </w:r>
      <w:r>
        <w:rPr>
          <w:sz w:val="20"/>
        </w:rPr>
        <w:t>in presenza di temperatura oltre i 37.5° o altri sintomi simil-influenzali e di rivolgersi al proprio medico di famiglia e all’autorità sanitaria.</w:t>
      </w:r>
    </w:p>
    <w:p w14:paraId="105457B5" w14:textId="77777777" w:rsidR="00AA366F" w:rsidRDefault="00711F77">
      <w:pPr>
        <w:pStyle w:val="Paragrafoelenco"/>
        <w:numPr>
          <w:ilvl w:val="0"/>
          <w:numId w:val="5"/>
        </w:numPr>
        <w:tabs>
          <w:tab w:val="left" w:pos="522"/>
        </w:tabs>
        <w:spacing w:before="3" w:line="249" w:lineRule="auto"/>
        <w:ind w:right="532"/>
        <w:rPr>
          <w:sz w:val="20"/>
        </w:rPr>
      </w:pPr>
      <w:r>
        <w:rPr>
          <w:sz w:val="20"/>
        </w:rPr>
        <w:t xml:space="preserve">È vietato accedere o permanere nei locali scolastici laddove, anche successivamente all’ingresso, sussistano </w:t>
      </w:r>
      <w:r>
        <w:rPr>
          <w:sz w:val="20"/>
        </w:rPr>
        <w:t xml:space="preserve">le </w:t>
      </w:r>
      <w:r>
        <w:rPr>
          <w:b/>
          <w:sz w:val="20"/>
        </w:rPr>
        <w:t xml:space="preserve">condizioni di pericolo </w:t>
      </w:r>
      <w:r>
        <w:rPr>
          <w:sz w:val="20"/>
        </w:rPr>
        <w:t>(sintomi simil-influenzali, temperatura oltre 37.5°, provenienza da zone a rischio o contatto con persone positive al virus nei 14 giorni precedenti, etc.) stabilite dalle Autorità sanitarie</w:t>
      </w:r>
      <w:r>
        <w:rPr>
          <w:spacing w:val="-4"/>
          <w:sz w:val="20"/>
        </w:rPr>
        <w:t xml:space="preserve"> </w:t>
      </w:r>
      <w:r>
        <w:rPr>
          <w:sz w:val="20"/>
        </w:rPr>
        <w:t>competente.</w:t>
      </w:r>
    </w:p>
    <w:p w14:paraId="0EB570C8" w14:textId="77777777" w:rsidR="00AA366F" w:rsidRDefault="00711F77">
      <w:pPr>
        <w:pStyle w:val="Paragrafoelenco"/>
        <w:numPr>
          <w:ilvl w:val="0"/>
          <w:numId w:val="5"/>
        </w:numPr>
        <w:tabs>
          <w:tab w:val="left" w:pos="522"/>
        </w:tabs>
        <w:spacing w:before="4" w:line="249" w:lineRule="auto"/>
        <w:ind w:right="364"/>
        <w:rPr>
          <w:sz w:val="20"/>
        </w:rPr>
      </w:pPr>
      <w:r>
        <w:rPr>
          <w:sz w:val="20"/>
        </w:rPr>
        <w:t>Ogni lavoratore ha l’obblig</w:t>
      </w:r>
      <w:r>
        <w:rPr>
          <w:sz w:val="20"/>
        </w:rPr>
        <w:t xml:space="preserve">o di rispettare </w:t>
      </w:r>
      <w:r>
        <w:rPr>
          <w:b/>
          <w:sz w:val="20"/>
        </w:rPr>
        <w:t xml:space="preserve">tutte le disposizioni </w:t>
      </w:r>
      <w:r>
        <w:rPr>
          <w:sz w:val="20"/>
        </w:rPr>
        <w:t>delle Autorità e del Dirigente scolastico (in particolare, mantenere il distanziamento fisico di un metro, osservare le regole di igiene delle mani e tenere comportamenti corretti sul piano</w:t>
      </w:r>
      <w:r>
        <w:rPr>
          <w:spacing w:val="-7"/>
          <w:sz w:val="20"/>
        </w:rPr>
        <w:t xml:space="preserve"> </w:t>
      </w:r>
      <w:r>
        <w:rPr>
          <w:sz w:val="20"/>
        </w:rPr>
        <w:t>dell’igiene).</w:t>
      </w:r>
    </w:p>
    <w:p w14:paraId="61B45AB5" w14:textId="77777777" w:rsidR="00AA366F" w:rsidRDefault="00711F77">
      <w:pPr>
        <w:pStyle w:val="Paragrafoelenco"/>
        <w:numPr>
          <w:ilvl w:val="0"/>
          <w:numId w:val="5"/>
        </w:numPr>
        <w:tabs>
          <w:tab w:val="left" w:pos="522"/>
        </w:tabs>
        <w:spacing w:before="3" w:line="249" w:lineRule="auto"/>
        <w:ind w:right="441"/>
        <w:rPr>
          <w:sz w:val="20"/>
        </w:rPr>
      </w:pPr>
      <w:r>
        <w:rPr>
          <w:sz w:val="20"/>
        </w:rPr>
        <w:t>Ogni lavorator</w:t>
      </w:r>
      <w:r>
        <w:rPr>
          <w:sz w:val="20"/>
        </w:rPr>
        <w:t xml:space="preserve">e ha l’obbligo di </w:t>
      </w:r>
      <w:r>
        <w:rPr>
          <w:b/>
          <w:sz w:val="20"/>
        </w:rPr>
        <w:t xml:space="preserve">informare </w:t>
      </w:r>
      <w:r>
        <w:rPr>
          <w:sz w:val="20"/>
        </w:rPr>
        <w:t>tempestivamente il Dirigente scolastico o un suo delegato della presenza di qualsiasi sintomo influenzale durante l’espletamento della propria prestazione</w:t>
      </w:r>
      <w:r>
        <w:rPr>
          <w:spacing w:val="-4"/>
          <w:sz w:val="20"/>
        </w:rPr>
        <w:t xml:space="preserve"> </w:t>
      </w:r>
      <w:r>
        <w:rPr>
          <w:sz w:val="20"/>
        </w:rPr>
        <w:t>lavorativa</w:t>
      </w:r>
      <w:r>
        <w:rPr>
          <w:spacing w:val="-4"/>
          <w:sz w:val="20"/>
        </w:rPr>
        <w:t xml:space="preserve"> </w:t>
      </w:r>
      <w:r>
        <w:rPr>
          <w:sz w:val="20"/>
        </w:rPr>
        <w:t>o</w:t>
      </w:r>
      <w:r>
        <w:rPr>
          <w:spacing w:val="-4"/>
          <w:sz w:val="20"/>
        </w:rPr>
        <w:t xml:space="preserve"> </w:t>
      </w:r>
      <w:r>
        <w:rPr>
          <w:sz w:val="20"/>
        </w:rPr>
        <w:t>della</w:t>
      </w:r>
      <w:r>
        <w:rPr>
          <w:spacing w:val="-4"/>
          <w:sz w:val="20"/>
        </w:rPr>
        <w:t xml:space="preserve"> </w:t>
      </w:r>
      <w:r>
        <w:rPr>
          <w:sz w:val="20"/>
        </w:rPr>
        <w:t>presenza</w:t>
      </w:r>
      <w:r>
        <w:rPr>
          <w:spacing w:val="-4"/>
          <w:sz w:val="20"/>
        </w:rPr>
        <w:t xml:space="preserve"> </w:t>
      </w:r>
      <w:r>
        <w:rPr>
          <w:sz w:val="20"/>
        </w:rPr>
        <w:t>di</w:t>
      </w:r>
      <w:r>
        <w:rPr>
          <w:spacing w:val="-4"/>
          <w:sz w:val="20"/>
        </w:rPr>
        <w:t xml:space="preserve"> </w:t>
      </w:r>
      <w:r>
        <w:rPr>
          <w:sz w:val="20"/>
        </w:rPr>
        <w:t>sintomi</w:t>
      </w:r>
      <w:r>
        <w:rPr>
          <w:spacing w:val="-3"/>
          <w:sz w:val="20"/>
        </w:rPr>
        <w:t xml:space="preserve"> </w:t>
      </w:r>
      <w:r>
        <w:rPr>
          <w:sz w:val="20"/>
        </w:rPr>
        <w:t>negli</w:t>
      </w:r>
      <w:r>
        <w:rPr>
          <w:spacing w:val="-4"/>
          <w:sz w:val="20"/>
        </w:rPr>
        <w:t xml:space="preserve"> </w:t>
      </w:r>
      <w:r>
        <w:rPr>
          <w:sz w:val="20"/>
        </w:rPr>
        <w:t>studenti</w:t>
      </w:r>
      <w:r>
        <w:rPr>
          <w:spacing w:val="-4"/>
          <w:sz w:val="20"/>
        </w:rPr>
        <w:t xml:space="preserve"> </w:t>
      </w:r>
      <w:r>
        <w:rPr>
          <w:sz w:val="20"/>
        </w:rPr>
        <w:t>presenti</w:t>
      </w:r>
      <w:r>
        <w:rPr>
          <w:spacing w:val="-4"/>
          <w:sz w:val="20"/>
        </w:rPr>
        <w:t xml:space="preserve"> </w:t>
      </w:r>
      <w:r>
        <w:rPr>
          <w:sz w:val="20"/>
        </w:rPr>
        <w:t>all’intern</w:t>
      </w:r>
      <w:r>
        <w:rPr>
          <w:sz w:val="20"/>
        </w:rPr>
        <w:t>o</w:t>
      </w:r>
      <w:r>
        <w:rPr>
          <w:spacing w:val="-4"/>
          <w:sz w:val="20"/>
        </w:rPr>
        <w:t xml:space="preserve"> </w:t>
      </w:r>
      <w:r>
        <w:rPr>
          <w:sz w:val="20"/>
        </w:rPr>
        <w:t>dell’istituto</w:t>
      </w:r>
    </w:p>
    <w:p w14:paraId="5F08B87B" w14:textId="77777777" w:rsidR="00AA366F" w:rsidRDefault="00711F77">
      <w:pPr>
        <w:pStyle w:val="Paragrafoelenco"/>
        <w:numPr>
          <w:ilvl w:val="0"/>
          <w:numId w:val="5"/>
        </w:numPr>
        <w:tabs>
          <w:tab w:val="left" w:pos="522"/>
        </w:tabs>
        <w:spacing w:before="3" w:line="249" w:lineRule="auto"/>
        <w:ind w:right="198"/>
        <w:rPr>
          <w:sz w:val="20"/>
        </w:rPr>
      </w:pPr>
      <w:r>
        <w:rPr>
          <w:sz w:val="20"/>
        </w:rPr>
        <w:t>Si raccomanda l’</w:t>
      </w:r>
      <w:r>
        <w:rPr>
          <w:b/>
          <w:sz w:val="20"/>
        </w:rPr>
        <w:t xml:space="preserve">igiene delle mani </w:t>
      </w:r>
      <w:r>
        <w:rPr>
          <w:sz w:val="20"/>
        </w:rPr>
        <w:t xml:space="preserve">e l’utilizzo delle </w:t>
      </w:r>
      <w:r>
        <w:rPr>
          <w:b/>
          <w:sz w:val="20"/>
        </w:rPr>
        <w:t xml:space="preserve">soluzioni igienizzanti </w:t>
      </w:r>
      <w:r>
        <w:rPr>
          <w:sz w:val="20"/>
        </w:rPr>
        <w:t xml:space="preserve">messe a disposizione nei locali scolastici. Si raccomanda l’utilizzo delle suddette soluzioni prima della distribuzione di materiale vario all’utenza e dopo averlo </w:t>
      </w:r>
      <w:r>
        <w:rPr>
          <w:sz w:val="20"/>
        </w:rPr>
        <w:t>ricevuto dalla</w:t>
      </w:r>
      <w:r>
        <w:rPr>
          <w:spacing w:val="-4"/>
          <w:sz w:val="20"/>
        </w:rPr>
        <w:t xml:space="preserve"> </w:t>
      </w:r>
      <w:r>
        <w:rPr>
          <w:sz w:val="20"/>
        </w:rPr>
        <w:t>stessa.</w:t>
      </w:r>
    </w:p>
    <w:p w14:paraId="6C9A21A5" w14:textId="77777777" w:rsidR="00AA366F" w:rsidRDefault="00711F77">
      <w:pPr>
        <w:pStyle w:val="Paragrafoelenco"/>
        <w:numPr>
          <w:ilvl w:val="0"/>
          <w:numId w:val="5"/>
        </w:numPr>
        <w:tabs>
          <w:tab w:val="left" w:pos="522"/>
        </w:tabs>
        <w:spacing w:before="3"/>
        <w:rPr>
          <w:sz w:val="20"/>
        </w:rPr>
      </w:pPr>
      <w:r>
        <w:rPr>
          <w:sz w:val="20"/>
        </w:rPr>
        <w:t xml:space="preserve">Leggere attentamente la </w:t>
      </w:r>
      <w:r>
        <w:rPr>
          <w:b/>
          <w:sz w:val="20"/>
        </w:rPr>
        <w:t xml:space="preserve">cartellonistica </w:t>
      </w:r>
      <w:r>
        <w:rPr>
          <w:sz w:val="20"/>
        </w:rPr>
        <w:t xml:space="preserve">anti </w:t>
      </w:r>
      <w:proofErr w:type="spellStart"/>
      <w:r>
        <w:rPr>
          <w:sz w:val="20"/>
        </w:rPr>
        <w:t>covid</w:t>
      </w:r>
      <w:proofErr w:type="spellEnd"/>
      <w:r>
        <w:rPr>
          <w:sz w:val="20"/>
        </w:rPr>
        <w:t xml:space="preserve"> 19 presente nei locali</w:t>
      </w:r>
      <w:r>
        <w:rPr>
          <w:spacing w:val="-12"/>
          <w:sz w:val="20"/>
        </w:rPr>
        <w:t xml:space="preserve"> </w:t>
      </w:r>
      <w:r>
        <w:rPr>
          <w:sz w:val="20"/>
        </w:rPr>
        <w:t>scolastici.</w:t>
      </w:r>
    </w:p>
    <w:p w14:paraId="7009A469" w14:textId="77777777" w:rsidR="00AA366F" w:rsidRDefault="00711F77">
      <w:pPr>
        <w:pStyle w:val="Paragrafoelenco"/>
        <w:numPr>
          <w:ilvl w:val="0"/>
          <w:numId w:val="5"/>
        </w:numPr>
        <w:tabs>
          <w:tab w:val="left" w:pos="522"/>
        </w:tabs>
        <w:spacing w:line="249" w:lineRule="auto"/>
        <w:ind w:right="253"/>
        <w:rPr>
          <w:sz w:val="20"/>
        </w:rPr>
      </w:pPr>
      <w:r>
        <w:rPr>
          <w:sz w:val="20"/>
        </w:rPr>
        <w:t>Una volta terminati, richiedere i DPI all’ufficio personale. I DPI devono essere smaltiti in appositi contenitori.</w:t>
      </w:r>
    </w:p>
    <w:p w14:paraId="3CF53885" w14:textId="77777777" w:rsidR="00AA366F" w:rsidRDefault="00711F77">
      <w:pPr>
        <w:pStyle w:val="Paragrafoelenco"/>
        <w:numPr>
          <w:ilvl w:val="0"/>
          <w:numId w:val="5"/>
        </w:numPr>
        <w:tabs>
          <w:tab w:val="left" w:pos="522"/>
        </w:tabs>
        <w:spacing w:before="2" w:line="249" w:lineRule="auto"/>
        <w:ind w:right="409"/>
        <w:rPr>
          <w:sz w:val="20"/>
        </w:rPr>
      </w:pPr>
      <w:r>
        <w:rPr>
          <w:sz w:val="20"/>
        </w:rPr>
        <w:t xml:space="preserve">Evitare l’assembramento presso i </w:t>
      </w:r>
      <w:r>
        <w:rPr>
          <w:b/>
          <w:sz w:val="20"/>
        </w:rPr>
        <w:t xml:space="preserve">distributori di bevande e snack. </w:t>
      </w:r>
      <w:r>
        <w:rPr>
          <w:sz w:val="20"/>
        </w:rPr>
        <w:t>L’utilizzo dei distributori è consentito nel rispetto del distanziamento fi</w:t>
      </w:r>
      <w:r>
        <w:rPr>
          <w:sz w:val="20"/>
        </w:rPr>
        <w:t>sico di almeno 1 metro tra i</w:t>
      </w:r>
      <w:r>
        <w:rPr>
          <w:spacing w:val="-11"/>
          <w:sz w:val="20"/>
        </w:rPr>
        <w:t xml:space="preserve"> </w:t>
      </w:r>
      <w:r>
        <w:rPr>
          <w:sz w:val="20"/>
        </w:rPr>
        <w:t>fruitori.</w:t>
      </w:r>
    </w:p>
    <w:p w14:paraId="26862135" w14:textId="77777777" w:rsidR="00AA366F" w:rsidRDefault="00711F77">
      <w:pPr>
        <w:pStyle w:val="Paragrafoelenco"/>
        <w:numPr>
          <w:ilvl w:val="0"/>
          <w:numId w:val="5"/>
        </w:numPr>
        <w:tabs>
          <w:tab w:val="left" w:pos="522"/>
        </w:tabs>
        <w:spacing w:before="2" w:line="249" w:lineRule="auto"/>
        <w:ind w:right="152"/>
        <w:rPr>
          <w:sz w:val="20"/>
        </w:rPr>
      </w:pPr>
      <w:r>
        <w:rPr>
          <w:sz w:val="20"/>
        </w:rPr>
        <w:t xml:space="preserve">Nei rapporti con l’utenza utilizzare le </w:t>
      </w:r>
      <w:r>
        <w:rPr>
          <w:b/>
          <w:sz w:val="20"/>
        </w:rPr>
        <w:t xml:space="preserve">postazioni dotate di </w:t>
      </w:r>
      <w:proofErr w:type="spellStart"/>
      <w:r>
        <w:rPr>
          <w:b/>
          <w:sz w:val="20"/>
        </w:rPr>
        <w:t>parafiato</w:t>
      </w:r>
      <w:proofErr w:type="spellEnd"/>
      <w:r>
        <w:rPr>
          <w:b/>
          <w:sz w:val="20"/>
        </w:rPr>
        <w:t xml:space="preserve"> </w:t>
      </w:r>
      <w:r>
        <w:rPr>
          <w:sz w:val="20"/>
        </w:rPr>
        <w:t xml:space="preserve">in plexiglas. Indossare la </w:t>
      </w:r>
      <w:r>
        <w:rPr>
          <w:b/>
          <w:sz w:val="20"/>
        </w:rPr>
        <w:t xml:space="preserve">mascherina </w:t>
      </w:r>
      <w:r>
        <w:rPr>
          <w:sz w:val="20"/>
        </w:rPr>
        <w:t>fornita dall’istituzione scolastica quando non è possibile mantenere il distanziamento di almeno 1 m. Indoss</w:t>
      </w:r>
      <w:r>
        <w:rPr>
          <w:sz w:val="20"/>
        </w:rPr>
        <w:t>are sempre la mascherina in entrata, in uscita e durante gli spostamenti. Seguire attentamente le regole per il corretto utilizzo della</w:t>
      </w:r>
      <w:r>
        <w:rPr>
          <w:spacing w:val="-13"/>
          <w:sz w:val="20"/>
        </w:rPr>
        <w:t xml:space="preserve"> </w:t>
      </w:r>
      <w:r>
        <w:rPr>
          <w:sz w:val="20"/>
        </w:rPr>
        <w:t>mascherina.</w:t>
      </w:r>
    </w:p>
    <w:p w14:paraId="02B4AE66" w14:textId="77777777" w:rsidR="00AA366F" w:rsidRDefault="00AA366F">
      <w:pPr>
        <w:pStyle w:val="Corpotesto"/>
        <w:spacing w:before="0"/>
        <w:ind w:left="0" w:firstLine="0"/>
        <w:rPr>
          <w:sz w:val="22"/>
        </w:rPr>
      </w:pPr>
    </w:p>
    <w:p w14:paraId="68931EBF" w14:textId="77777777" w:rsidR="00AA366F" w:rsidRDefault="00AA366F">
      <w:pPr>
        <w:pStyle w:val="Corpotesto"/>
        <w:ind w:left="0" w:firstLine="0"/>
        <w:rPr>
          <w:sz w:val="19"/>
        </w:rPr>
      </w:pPr>
    </w:p>
    <w:p w14:paraId="6F0F7F38" w14:textId="77777777" w:rsidR="00AA366F" w:rsidRDefault="00711F77">
      <w:pPr>
        <w:pStyle w:val="Titolo1"/>
      </w:pPr>
      <w:r>
        <w:t>Sezione B (norme specifiche per il personale di segreteria)</w:t>
      </w:r>
    </w:p>
    <w:p w14:paraId="40908586" w14:textId="77777777" w:rsidR="00AA366F" w:rsidRDefault="00AA366F">
      <w:pPr>
        <w:pStyle w:val="Corpotesto"/>
        <w:spacing w:before="3"/>
        <w:ind w:left="0" w:firstLine="0"/>
        <w:rPr>
          <w:sz w:val="25"/>
        </w:rPr>
      </w:pPr>
    </w:p>
    <w:p w14:paraId="035F3B07" w14:textId="77777777" w:rsidR="00AA366F" w:rsidRDefault="00711F77">
      <w:pPr>
        <w:pStyle w:val="Paragrafoelenco"/>
        <w:numPr>
          <w:ilvl w:val="0"/>
          <w:numId w:val="4"/>
        </w:numPr>
        <w:tabs>
          <w:tab w:val="left" w:pos="522"/>
        </w:tabs>
        <w:spacing w:before="1"/>
        <w:rPr>
          <w:sz w:val="20"/>
        </w:rPr>
      </w:pPr>
      <w:r>
        <w:rPr>
          <w:sz w:val="20"/>
        </w:rPr>
        <w:t xml:space="preserve">Controllare l’accesso agli uffici di segreteria tramite </w:t>
      </w:r>
      <w:r>
        <w:rPr>
          <w:b/>
          <w:sz w:val="20"/>
        </w:rPr>
        <w:t xml:space="preserve">appuntamenti </w:t>
      </w:r>
      <w:r>
        <w:rPr>
          <w:sz w:val="20"/>
        </w:rPr>
        <w:t>con</w:t>
      </w:r>
      <w:r>
        <w:rPr>
          <w:spacing w:val="-9"/>
          <w:sz w:val="20"/>
        </w:rPr>
        <w:t xml:space="preserve"> </w:t>
      </w:r>
      <w:r>
        <w:rPr>
          <w:sz w:val="20"/>
        </w:rPr>
        <w:t>l’utenza.</w:t>
      </w:r>
    </w:p>
    <w:p w14:paraId="77682ABF" w14:textId="77777777" w:rsidR="00AA366F" w:rsidRDefault="00711F77">
      <w:pPr>
        <w:pStyle w:val="Paragrafoelenco"/>
        <w:numPr>
          <w:ilvl w:val="0"/>
          <w:numId w:val="4"/>
        </w:numPr>
        <w:tabs>
          <w:tab w:val="left" w:pos="522"/>
        </w:tabs>
        <w:rPr>
          <w:sz w:val="20"/>
        </w:rPr>
      </w:pPr>
      <w:r>
        <w:rPr>
          <w:sz w:val="20"/>
        </w:rPr>
        <w:t xml:space="preserve">Favorire, ove possibile, </w:t>
      </w:r>
      <w:r>
        <w:rPr>
          <w:b/>
          <w:sz w:val="20"/>
        </w:rPr>
        <w:t xml:space="preserve">rapporti telematici </w:t>
      </w:r>
      <w:r>
        <w:rPr>
          <w:sz w:val="20"/>
        </w:rPr>
        <w:t>con</w:t>
      </w:r>
      <w:r>
        <w:rPr>
          <w:spacing w:val="-3"/>
          <w:sz w:val="20"/>
        </w:rPr>
        <w:t xml:space="preserve"> </w:t>
      </w:r>
      <w:r>
        <w:rPr>
          <w:sz w:val="20"/>
        </w:rPr>
        <w:t>l’utenza.</w:t>
      </w:r>
    </w:p>
    <w:p w14:paraId="723CCBDB" w14:textId="77777777" w:rsidR="00AA366F" w:rsidRDefault="00711F77">
      <w:pPr>
        <w:pStyle w:val="Paragrafoelenco"/>
        <w:numPr>
          <w:ilvl w:val="0"/>
          <w:numId w:val="4"/>
        </w:numPr>
        <w:tabs>
          <w:tab w:val="left" w:pos="522"/>
        </w:tabs>
        <w:rPr>
          <w:sz w:val="20"/>
        </w:rPr>
      </w:pPr>
      <w:r>
        <w:rPr>
          <w:sz w:val="20"/>
        </w:rPr>
        <w:t>Controllare che, da parte dell’utenza, venga rispetta</w:t>
      </w:r>
      <w:r>
        <w:rPr>
          <w:sz w:val="20"/>
        </w:rPr>
        <w:t xml:space="preserve">to il </w:t>
      </w:r>
      <w:r>
        <w:rPr>
          <w:b/>
          <w:sz w:val="20"/>
        </w:rPr>
        <w:t>distanziamento</w:t>
      </w:r>
      <w:r>
        <w:rPr>
          <w:b/>
          <w:spacing w:val="-10"/>
          <w:sz w:val="20"/>
        </w:rPr>
        <w:t xml:space="preserve"> </w:t>
      </w:r>
      <w:r>
        <w:rPr>
          <w:sz w:val="20"/>
        </w:rPr>
        <w:t>previsto.</w:t>
      </w:r>
    </w:p>
    <w:p w14:paraId="2165951C" w14:textId="77777777" w:rsidR="00AA366F" w:rsidRDefault="00AA366F">
      <w:pPr>
        <w:pStyle w:val="Corpotesto"/>
        <w:spacing w:before="0"/>
        <w:ind w:left="0" w:firstLine="0"/>
        <w:rPr>
          <w:sz w:val="24"/>
        </w:rPr>
      </w:pPr>
    </w:p>
    <w:p w14:paraId="51161316" w14:textId="77777777" w:rsidR="00AA366F" w:rsidRDefault="00711F77">
      <w:pPr>
        <w:pStyle w:val="Titolo1"/>
        <w:spacing w:before="1"/>
      </w:pPr>
      <w:r>
        <w:t>Sezione C (norme specifiche per i collaboratori scolastici)</w:t>
      </w:r>
    </w:p>
    <w:p w14:paraId="56E70A82" w14:textId="77777777" w:rsidR="00AA366F" w:rsidRDefault="00AA366F">
      <w:pPr>
        <w:pStyle w:val="Corpotesto"/>
        <w:ind w:left="0" w:firstLine="0"/>
        <w:rPr>
          <w:sz w:val="27"/>
        </w:rPr>
      </w:pPr>
    </w:p>
    <w:p w14:paraId="788AFD0F" w14:textId="77777777" w:rsidR="00AA366F" w:rsidRDefault="00711F77">
      <w:pPr>
        <w:pStyle w:val="Paragrafoelenco"/>
        <w:numPr>
          <w:ilvl w:val="0"/>
          <w:numId w:val="3"/>
        </w:numPr>
        <w:tabs>
          <w:tab w:val="left" w:pos="522"/>
        </w:tabs>
        <w:spacing w:before="0"/>
        <w:rPr>
          <w:sz w:val="20"/>
        </w:rPr>
      </w:pPr>
      <w:r>
        <w:rPr>
          <w:sz w:val="20"/>
        </w:rPr>
        <w:t xml:space="preserve">Compilare il </w:t>
      </w:r>
      <w:r>
        <w:rPr>
          <w:b/>
          <w:sz w:val="20"/>
        </w:rPr>
        <w:t xml:space="preserve">registro </w:t>
      </w:r>
      <w:r>
        <w:rPr>
          <w:sz w:val="20"/>
        </w:rPr>
        <w:t>per il tracciamento delle presenze di utenti</w:t>
      </w:r>
      <w:r>
        <w:rPr>
          <w:spacing w:val="-7"/>
          <w:sz w:val="20"/>
        </w:rPr>
        <w:t xml:space="preserve"> </w:t>
      </w:r>
      <w:r>
        <w:rPr>
          <w:sz w:val="20"/>
        </w:rPr>
        <w:t>esterni.</w:t>
      </w:r>
    </w:p>
    <w:p w14:paraId="071B0E81" w14:textId="77777777" w:rsidR="00AA366F" w:rsidRDefault="00711F77">
      <w:pPr>
        <w:pStyle w:val="Paragrafoelenco"/>
        <w:numPr>
          <w:ilvl w:val="0"/>
          <w:numId w:val="3"/>
        </w:numPr>
        <w:tabs>
          <w:tab w:val="left" w:pos="522"/>
        </w:tabs>
        <w:spacing w:before="11"/>
        <w:rPr>
          <w:sz w:val="20"/>
        </w:rPr>
      </w:pPr>
      <w:r>
        <w:rPr>
          <w:sz w:val="20"/>
        </w:rPr>
        <w:t xml:space="preserve">Controllare che venga rispettato il </w:t>
      </w:r>
      <w:r>
        <w:rPr>
          <w:b/>
          <w:sz w:val="20"/>
        </w:rPr>
        <w:t>distanziamento</w:t>
      </w:r>
      <w:r>
        <w:rPr>
          <w:b/>
          <w:spacing w:val="-3"/>
          <w:sz w:val="20"/>
        </w:rPr>
        <w:t xml:space="preserve"> </w:t>
      </w:r>
      <w:r>
        <w:rPr>
          <w:sz w:val="20"/>
        </w:rPr>
        <w:t>previsto.</w:t>
      </w:r>
    </w:p>
    <w:p w14:paraId="34082DA0" w14:textId="77777777" w:rsidR="00AA366F" w:rsidRDefault="00711F77">
      <w:pPr>
        <w:pStyle w:val="Paragrafoelenco"/>
        <w:numPr>
          <w:ilvl w:val="0"/>
          <w:numId w:val="3"/>
        </w:numPr>
        <w:tabs>
          <w:tab w:val="left" w:pos="522"/>
        </w:tabs>
        <w:spacing w:line="249" w:lineRule="auto"/>
        <w:ind w:right="118"/>
        <w:rPr>
          <w:sz w:val="20"/>
        </w:rPr>
      </w:pPr>
      <w:r>
        <w:rPr>
          <w:sz w:val="20"/>
        </w:rPr>
        <w:t xml:space="preserve">Essendo la </w:t>
      </w:r>
      <w:proofErr w:type="spellStart"/>
      <w:r>
        <w:rPr>
          <w:sz w:val="20"/>
        </w:rPr>
        <w:t>scuolauna</w:t>
      </w:r>
      <w:proofErr w:type="spellEnd"/>
      <w:r>
        <w:rPr>
          <w:sz w:val="20"/>
        </w:rPr>
        <w:t xml:space="preserve"> forma di comunità che potrebbe generare focolai, la pulizia con detergente neutro di superfici in locali generali, in presenza di una situazione epidemiologica con sostenuta circolazione del virus, deve essere integrata con la disinfez</w:t>
      </w:r>
      <w:r>
        <w:rPr>
          <w:sz w:val="20"/>
        </w:rPr>
        <w:t xml:space="preserve">ione attraverso </w:t>
      </w:r>
      <w:r>
        <w:rPr>
          <w:b/>
          <w:sz w:val="20"/>
        </w:rPr>
        <w:t xml:space="preserve">prodotti con azione virucida </w:t>
      </w:r>
      <w:r>
        <w:rPr>
          <w:sz w:val="20"/>
        </w:rPr>
        <w:t>presenti nell’istituzione scolastica e distribuiti nei vari</w:t>
      </w:r>
      <w:r>
        <w:rPr>
          <w:spacing w:val="-6"/>
          <w:sz w:val="20"/>
        </w:rPr>
        <w:t xml:space="preserve"> </w:t>
      </w:r>
      <w:r>
        <w:rPr>
          <w:sz w:val="20"/>
        </w:rPr>
        <w:t>plessi.</w:t>
      </w:r>
    </w:p>
    <w:p w14:paraId="38CB26E5" w14:textId="77777777" w:rsidR="00AA366F" w:rsidRDefault="00711F77">
      <w:pPr>
        <w:pStyle w:val="Paragrafoelenco"/>
        <w:numPr>
          <w:ilvl w:val="0"/>
          <w:numId w:val="3"/>
        </w:numPr>
        <w:tabs>
          <w:tab w:val="left" w:pos="522"/>
        </w:tabs>
        <w:spacing w:before="4" w:line="249" w:lineRule="auto"/>
        <w:ind w:right="676"/>
        <w:rPr>
          <w:sz w:val="20"/>
        </w:rPr>
      </w:pPr>
      <w:r>
        <w:rPr>
          <w:sz w:val="20"/>
        </w:rPr>
        <w:t xml:space="preserve">Si raccomanda di seguire con attenzione </w:t>
      </w:r>
      <w:r>
        <w:rPr>
          <w:b/>
          <w:i/>
          <w:sz w:val="20"/>
        </w:rPr>
        <w:t xml:space="preserve">i tre punti fermi per il contenimento della diffusione del virus SARS-CoV-2 </w:t>
      </w:r>
      <w:r>
        <w:rPr>
          <w:sz w:val="20"/>
        </w:rPr>
        <w:t>(Ministero della Salute (22</w:t>
      </w:r>
      <w:r>
        <w:rPr>
          <w:sz w:val="20"/>
        </w:rPr>
        <w:t xml:space="preserve"> maggio 2020 </w:t>
      </w:r>
      <w:proofErr w:type="spellStart"/>
      <w:r>
        <w:rPr>
          <w:sz w:val="20"/>
        </w:rPr>
        <w:t>prot</w:t>
      </w:r>
      <w:proofErr w:type="spellEnd"/>
      <w:r>
        <w:rPr>
          <w:sz w:val="20"/>
        </w:rPr>
        <w:t>,</w:t>
      </w:r>
      <w:r>
        <w:rPr>
          <w:spacing w:val="-39"/>
          <w:sz w:val="20"/>
        </w:rPr>
        <w:t xml:space="preserve"> </w:t>
      </w:r>
      <w:r>
        <w:rPr>
          <w:sz w:val="20"/>
        </w:rPr>
        <w:t>n.17644):</w:t>
      </w:r>
    </w:p>
    <w:p w14:paraId="649FFBE0" w14:textId="77777777" w:rsidR="00AA366F" w:rsidRDefault="00711F77">
      <w:pPr>
        <w:pStyle w:val="Paragrafoelenco"/>
        <w:numPr>
          <w:ilvl w:val="1"/>
          <w:numId w:val="3"/>
        </w:numPr>
        <w:tabs>
          <w:tab w:val="left" w:pos="948"/>
        </w:tabs>
        <w:spacing w:before="2"/>
        <w:ind w:hanging="127"/>
        <w:rPr>
          <w:sz w:val="20"/>
        </w:rPr>
      </w:pPr>
      <w:r>
        <w:rPr>
          <w:b/>
          <w:sz w:val="20"/>
        </w:rPr>
        <w:t xml:space="preserve">pulire </w:t>
      </w:r>
      <w:r>
        <w:rPr>
          <w:sz w:val="20"/>
        </w:rPr>
        <w:t>accuratamente con acqua e detergenti neutri superfici, oggetti,</w:t>
      </w:r>
      <w:r>
        <w:rPr>
          <w:spacing w:val="-9"/>
          <w:sz w:val="20"/>
        </w:rPr>
        <w:t xml:space="preserve"> </w:t>
      </w:r>
      <w:r>
        <w:rPr>
          <w:sz w:val="20"/>
        </w:rPr>
        <w:t>ecc.</w:t>
      </w:r>
    </w:p>
    <w:p w14:paraId="688EB4A9" w14:textId="77777777" w:rsidR="00AA366F" w:rsidRDefault="00711F77">
      <w:pPr>
        <w:pStyle w:val="Paragrafoelenco"/>
        <w:numPr>
          <w:ilvl w:val="0"/>
          <w:numId w:val="2"/>
        </w:numPr>
        <w:tabs>
          <w:tab w:val="left" w:pos="948"/>
        </w:tabs>
        <w:ind w:hanging="127"/>
        <w:rPr>
          <w:sz w:val="20"/>
        </w:rPr>
      </w:pPr>
      <w:r>
        <w:rPr>
          <w:b/>
          <w:sz w:val="20"/>
        </w:rPr>
        <w:t xml:space="preserve">disinfettare </w:t>
      </w:r>
      <w:r>
        <w:rPr>
          <w:sz w:val="20"/>
        </w:rPr>
        <w:t>con prodotti disinfettanti con azione virucida,</w:t>
      </w:r>
      <w:r>
        <w:rPr>
          <w:spacing w:val="-6"/>
          <w:sz w:val="20"/>
        </w:rPr>
        <w:t xml:space="preserve"> </w:t>
      </w:r>
      <w:r>
        <w:rPr>
          <w:sz w:val="20"/>
        </w:rPr>
        <w:t>autorizzati;</w:t>
      </w:r>
    </w:p>
    <w:p w14:paraId="45B5B400" w14:textId="77777777" w:rsidR="00AA366F" w:rsidRDefault="00711F77">
      <w:pPr>
        <w:pStyle w:val="Paragrafoelenco"/>
        <w:numPr>
          <w:ilvl w:val="0"/>
          <w:numId w:val="2"/>
        </w:numPr>
        <w:tabs>
          <w:tab w:val="left" w:pos="950"/>
        </w:tabs>
        <w:ind w:left="949" w:hanging="127"/>
        <w:rPr>
          <w:sz w:val="20"/>
        </w:rPr>
      </w:pPr>
      <w:r>
        <w:rPr>
          <w:sz w:val="20"/>
        </w:rPr>
        <w:t xml:space="preserve">garantire sempre un adeguato tasso di </w:t>
      </w:r>
      <w:r>
        <w:rPr>
          <w:b/>
          <w:sz w:val="20"/>
        </w:rPr>
        <w:t xml:space="preserve">ventilazione </w:t>
      </w:r>
      <w:r>
        <w:rPr>
          <w:sz w:val="20"/>
        </w:rPr>
        <w:t>e ricambio</w:t>
      </w:r>
      <w:r>
        <w:rPr>
          <w:spacing w:val="-7"/>
          <w:sz w:val="20"/>
        </w:rPr>
        <w:t xml:space="preserve"> </w:t>
      </w:r>
      <w:r>
        <w:rPr>
          <w:sz w:val="20"/>
        </w:rPr>
        <w:t>d’aria.</w:t>
      </w:r>
    </w:p>
    <w:p w14:paraId="66C74076" w14:textId="77777777" w:rsidR="00AA366F" w:rsidRDefault="00711F77">
      <w:pPr>
        <w:pStyle w:val="Paragrafoelenco"/>
        <w:numPr>
          <w:ilvl w:val="0"/>
          <w:numId w:val="3"/>
        </w:numPr>
        <w:tabs>
          <w:tab w:val="left" w:pos="522"/>
        </w:tabs>
        <w:spacing w:before="11" w:line="249" w:lineRule="auto"/>
        <w:ind w:right="597"/>
        <w:rPr>
          <w:sz w:val="20"/>
        </w:rPr>
      </w:pPr>
      <w:r>
        <w:rPr>
          <w:sz w:val="20"/>
        </w:rPr>
        <w:t xml:space="preserve">I collaboratori scolastici sono tenuti ad utilizzare i prodotti per l’igiene e per la disinfezione in relazione a quanto stabilito nelle relative istruzioni e ad </w:t>
      </w:r>
      <w:r>
        <w:rPr>
          <w:b/>
          <w:sz w:val="20"/>
        </w:rPr>
        <w:t xml:space="preserve">utilizzare i DPI </w:t>
      </w:r>
      <w:r>
        <w:rPr>
          <w:sz w:val="20"/>
        </w:rPr>
        <w:t>prescritti per</w:t>
      </w:r>
      <w:r>
        <w:rPr>
          <w:spacing w:val="-31"/>
          <w:sz w:val="20"/>
        </w:rPr>
        <w:t xml:space="preserve"> </w:t>
      </w:r>
      <w:r>
        <w:rPr>
          <w:sz w:val="20"/>
        </w:rPr>
        <w:t>l’uso.</w:t>
      </w:r>
    </w:p>
    <w:p w14:paraId="0500CE41" w14:textId="77777777" w:rsidR="00AA366F" w:rsidRDefault="00711F77">
      <w:pPr>
        <w:pStyle w:val="Paragrafoelenco"/>
        <w:numPr>
          <w:ilvl w:val="0"/>
          <w:numId w:val="3"/>
        </w:numPr>
        <w:tabs>
          <w:tab w:val="left" w:pos="522"/>
        </w:tabs>
        <w:spacing w:before="2" w:line="249" w:lineRule="auto"/>
        <w:ind w:right="163"/>
        <w:rPr>
          <w:sz w:val="20"/>
        </w:rPr>
      </w:pPr>
      <w:r>
        <w:rPr>
          <w:sz w:val="20"/>
        </w:rPr>
        <w:t>I DPI vengono consegnati presso l’ufficio personale e v</w:t>
      </w:r>
      <w:r>
        <w:rPr>
          <w:sz w:val="20"/>
        </w:rPr>
        <w:t>anno richiesti una volta terminati. Si raccomanda</w:t>
      </w:r>
      <w:r>
        <w:rPr>
          <w:spacing w:val="-4"/>
          <w:sz w:val="20"/>
        </w:rPr>
        <w:t xml:space="preserve"> </w:t>
      </w:r>
      <w:r>
        <w:rPr>
          <w:sz w:val="20"/>
        </w:rPr>
        <w:t>di</w:t>
      </w:r>
      <w:r>
        <w:rPr>
          <w:spacing w:val="-3"/>
          <w:sz w:val="20"/>
        </w:rPr>
        <w:t xml:space="preserve"> </w:t>
      </w:r>
      <w:r>
        <w:rPr>
          <w:sz w:val="20"/>
        </w:rPr>
        <w:t>seguire</w:t>
      </w:r>
      <w:r>
        <w:rPr>
          <w:spacing w:val="-3"/>
          <w:sz w:val="20"/>
        </w:rPr>
        <w:t xml:space="preserve"> </w:t>
      </w:r>
      <w:r>
        <w:rPr>
          <w:sz w:val="20"/>
        </w:rPr>
        <w:t>attentamente</w:t>
      </w:r>
      <w:r>
        <w:rPr>
          <w:spacing w:val="-4"/>
          <w:sz w:val="20"/>
        </w:rPr>
        <w:t xml:space="preserve"> </w:t>
      </w:r>
      <w:r>
        <w:rPr>
          <w:sz w:val="20"/>
        </w:rPr>
        <w:t>le</w:t>
      </w:r>
      <w:r>
        <w:rPr>
          <w:spacing w:val="-3"/>
          <w:sz w:val="20"/>
        </w:rPr>
        <w:t xml:space="preserve"> </w:t>
      </w:r>
      <w:r>
        <w:rPr>
          <w:b/>
          <w:sz w:val="20"/>
        </w:rPr>
        <w:t>istruzioni</w:t>
      </w:r>
      <w:r>
        <w:rPr>
          <w:b/>
          <w:spacing w:val="-3"/>
          <w:sz w:val="20"/>
        </w:rPr>
        <w:t xml:space="preserve"> </w:t>
      </w:r>
      <w:r>
        <w:rPr>
          <w:sz w:val="20"/>
        </w:rPr>
        <w:t>che</w:t>
      </w:r>
      <w:r>
        <w:rPr>
          <w:spacing w:val="-4"/>
          <w:sz w:val="20"/>
        </w:rPr>
        <w:t xml:space="preserve"> </w:t>
      </w:r>
      <w:r>
        <w:rPr>
          <w:sz w:val="20"/>
        </w:rPr>
        <w:t>vengono</w:t>
      </w:r>
      <w:r>
        <w:rPr>
          <w:spacing w:val="-3"/>
          <w:sz w:val="20"/>
        </w:rPr>
        <w:t xml:space="preserve"> </w:t>
      </w:r>
      <w:r>
        <w:rPr>
          <w:sz w:val="20"/>
        </w:rPr>
        <w:t>fornite</w:t>
      </w:r>
      <w:r>
        <w:rPr>
          <w:spacing w:val="-3"/>
          <w:sz w:val="20"/>
        </w:rPr>
        <w:t xml:space="preserve"> </w:t>
      </w:r>
      <w:r>
        <w:rPr>
          <w:sz w:val="20"/>
        </w:rPr>
        <w:t>per</w:t>
      </w:r>
      <w:r>
        <w:rPr>
          <w:spacing w:val="-3"/>
          <w:sz w:val="20"/>
        </w:rPr>
        <w:t xml:space="preserve"> </w:t>
      </w:r>
      <w:r>
        <w:rPr>
          <w:sz w:val="20"/>
        </w:rPr>
        <w:t>il</w:t>
      </w:r>
      <w:r>
        <w:rPr>
          <w:spacing w:val="-4"/>
          <w:sz w:val="20"/>
        </w:rPr>
        <w:t xml:space="preserve"> </w:t>
      </w:r>
      <w:r>
        <w:rPr>
          <w:sz w:val="20"/>
        </w:rPr>
        <w:t>loro</w:t>
      </w:r>
      <w:r>
        <w:rPr>
          <w:spacing w:val="-3"/>
          <w:sz w:val="20"/>
        </w:rPr>
        <w:t xml:space="preserve"> </w:t>
      </w:r>
      <w:r>
        <w:rPr>
          <w:sz w:val="20"/>
        </w:rPr>
        <w:t>corretto</w:t>
      </w:r>
      <w:r>
        <w:rPr>
          <w:spacing w:val="-3"/>
          <w:sz w:val="20"/>
        </w:rPr>
        <w:t xml:space="preserve"> </w:t>
      </w:r>
      <w:r>
        <w:rPr>
          <w:sz w:val="20"/>
        </w:rPr>
        <w:t>utilizzo.</w:t>
      </w:r>
    </w:p>
    <w:p w14:paraId="0AF54FDC" w14:textId="77777777" w:rsidR="00AA366F" w:rsidRDefault="00AA366F">
      <w:pPr>
        <w:spacing w:line="249" w:lineRule="auto"/>
        <w:rPr>
          <w:sz w:val="20"/>
        </w:rPr>
        <w:sectPr w:rsidR="00AA366F">
          <w:type w:val="continuous"/>
          <w:pgSz w:w="11920" w:h="16860"/>
          <w:pgMar w:top="1600" w:right="1340" w:bottom="280" w:left="1340" w:header="720" w:footer="720" w:gutter="0"/>
          <w:cols w:space="720"/>
        </w:sectPr>
      </w:pPr>
    </w:p>
    <w:p w14:paraId="00055FE7" w14:textId="77777777" w:rsidR="00AA366F" w:rsidRDefault="00711F77">
      <w:pPr>
        <w:pStyle w:val="Paragrafoelenco"/>
        <w:numPr>
          <w:ilvl w:val="0"/>
          <w:numId w:val="3"/>
        </w:numPr>
        <w:tabs>
          <w:tab w:val="left" w:pos="522"/>
        </w:tabs>
        <w:spacing w:before="68" w:line="249" w:lineRule="auto"/>
        <w:ind w:right="230"/>
        <w:rPr>
          <w:sz w:val="20"/>
        </w:rPr>
      </w:pPr>
      <w:r>
        <w:rPr>
          <w:sz w:val="20"/>
        </w:rPr>
        <w:lastRenderedPageBreak/>
        <w:t xml:space="preserve">Per quanto concerne la pulizia e la disinfezione si dovrà porre particolare attenzione alle </w:t>
      </w:r>
      <w:r>
        <w:rPr>
          <w:b/>
          <w:sz w:val="20"/>
        </w:rPr>
        <w:t>superfici</w:t>
      </w:r>
      <w:r>
        <w:rPr>
          <w:b/>
          <w:sz w:val="20"/>
        </w:rPr>
        <w:t xml:space="preserve"> più toccate </w:t>
      </w:r>
      <w:r>
        <w:rPr>
          <w:sz w:val="20"/>
        </w:rPr>
        <w:t>quali maniglie e barre delle porte, delle finestre, sedie e braccioli, tavoli/banchi/cattedre, interruttori della luce, corrimano, rubinetti dell’acqua, pulsanti dell’ascensore, distributori automatici di cibi e bevande, ecc. utilizzando prodo</w:t>
      </w:r>
      <w:r>
        <w:rPr>
          <w:sz w:val="20"/>
        </w:rPr>
        <w:t>tti disinfettanti con azione virucida e areando i</w:t>
      </w:r>
      <w:r>
        <w:rPr>
          <w:spacing w:val="-1"/>
          <w:sz w:val="20"/>
        </w:rPr>
        <w:t xml:space="preserve"> </w:t>
      </w:r>
      <w:r>
        <w:rPr>
          <w:sz w:val="20"/>
        </w:rPr>
        <w:t>locali.</w:t>
      </w:r>
    </w:p>
    <w:p w14:paraId="693CBE23" w14:textId="77777777" w:rsidR="00AA366F" w:rsidRDefault="00711F77">
      <w:pPr>
        <w:pStyle w:val="Paragrafoelenco"/>
        <w:numPr>
          <w:ilvl w:val="0"/>
          <w:numId w:val="3"/>
        </w:numPr>
        <w:tabs>
          <w:tab w:val="left" w:pos="522"/>
        </w:tabs>
        <w:spacing w:before="6" w:line="249" w:lineRule="auto"/>
        <w:ind w:right="285"/>
        <w:rPr>
          <w:sz w:val="20"/>
        </w:rPr>
      </w:pPr>
      <w:r>
        <w:rPr>
          <w:sz w:val="20"/>
        </w:rPr>
        <w:t xml:space="preserve">Qualora vengano usato prodotti disinfettanti, e qualora la struttura educativa ospiti bambini al di sotto dei 6 anni, si raccomanda di fare seguire alla disinfezione anche la fase di </w:t>
      </w:r>
      <w:r>
        <w:rPr>
          <w:b/>
          <w:sz w:val="20"/>
        </w:rPr>
        <w:t xml:space="preserve">risciacquo </w:t>
      </w:r>
      <w:r>
        <w:rPr>
          <w:sz w:val="20"/>
        </w:rPr>
        <w:t>soprattutto</w:t>
      </w:r>
      <w:r>
        <w:rPr>
          <w:spacing w:val="-3"/>
          <w:sz w:val="20"/>
        </w:rPr>
        <w:t xml:space="preserve"> </w:t>
      </w:r>
      <w:r>
        <w:rPr>
          <w:sz w:val="20"/>
        </w:rPr>
        <w:t>per</w:t>
      </w:r>
      <w:r>
        <w:rPr>
          <w:spacing w:val="-3"/>
          <w:sz w:val="20"/>
        </w:rPr>
        <w:t xml:space="preserve"> </w:t>
      </w:r>
      <w:r>
        <w:rPr>
          <w:sz w:val="20"/>
        </w:rPr>
        <w:t>gli</w:t>
      </w:r>
      <w:r>
        <w:rPr>
          <w:spacing w:val="-3"/>
          <w:sz w:val="20"/>
        </w:rPr>
        <w:t xml:space="preserve"> </w:t>
      </w:r>
      <w:r>
        <w:rPr>
          <w:sz w:val="20"/>
        </w:rPr>
        <w:t>oggetti,</w:t>
      </w:r>
      <w:r>
        <w:rPr>
          <w:spacing w:val="-3"/>
          <w:sz w:val="20"/>
        </w:rPr>
        <w:t xml:space="preserve"> </w:t>
      </w:r>
      <w:r>
        <w:rPr>
          <w:sz w:val="20"/>
        </w:rPr>
        <w:t>come</w:t>
      </w:r>
      <w:r>
        <w:rPr>
          <w:spacing w:val="-3"/>
          <w:sz w:val="20"/>
        </w:rPr>
        <w:t xml:space="preserve"> </w:t>
      </w:r>
      <w:r>
        <w:rPr>
          <w:sz w:val="20"/>
        </w:rPr>
        <w:t>i</w:t>
      </w:r>
      <w:r>
        <w:rPr>
          <w:spacing w:val="-3"/>
          <w:sz w:val="20"/>
        </w:rPr>
        <w:t xml:space="preserve"> </w:t>
      </w:r>
      <w:r>
        <w:rPr>
          <w:sz w:val="20"/>
        </w:rPr>
        <w:t>giocattoli,</w:t>
      </w:r>
      <w:r>
        <w:rPr>
          <w:spacing w:val="-3"/>
          <w:sz w:val="20"/>
        </w:rPr>
        <w:t xml:space="preserve"> </w:t>
      </w:r>
      <w:r>
        <w:rPr>
          <w:sz w:val="20"/>
        </w:rPr>
        <w:t>che</w:t>
      </w:r>
      <w:r>
        <w:rPr>
          <w:spacing w:val="-3"/>
          <w:sz w:val="20"/>
        </w:rPr>
        <w:t xml:space="preserve"> </w:t>
      </w:r>
      <w:r>
        <w:rPr>
          <w:sz w:val="20"/>
        </w:rPr>
        <w:t>potrebbero</w:t>
      </w:r>
      <w:r>
        <w:rPr>
          <w:spacing w:val="-3"/>
          <w:sz w:val="20"/>
        </w:rPr>
        <w:t xml:space="preserve"> </w:t>
      </w:r>
      <w:r>
        <w:rPr>
          <w:sz w:val="20"/>
        </w:rPr>
        <w:t>essere</w:t>
      </w:r>
      <w:r>
        <w:rPr>
          <w:spacing w:val="-3"/>
          <w:sz w:val="20"/>
        </w:rPr>
        <w:t xml:space="preserve"> </w:t>
      </w:r>
      <w:r>
        <w:rPr>
          <w:sz w:val="20"/>
        </w:rPr>
        <w:t>portati</w:t>
      </w:r>
      <w:r>
        <w:rPr>
          <w:spacing w:val="-3"/>
          <w:sz w:val="20"/>
        </w:rPr>
        <w:t xml:space="preserve"> </w:t>
      </w:r>
      <w:r>
        <w:rPr>
          <w:sz w:val="20"/>
        </w:rPr>
        <w:t>in</w:t>
      </w:r>
      <w:r>
        <w:rPr>
          <w:spacing w:val="-3"/>
          <w:sz w:val="20"/>
        </w:rPr>
        <w:t xml:space="preserve"> </w:t>
      </w:r>
      <w:r>
        <w:rPr>
          <w:sz w:val="20"/>
        </w:rPr>
        <w:t>bocca</w:t>
      </w:r>
      <w:r>
        <w:rPr>
          <w:spacing w:val="-3"/>
          <w:sz w:val="20"/>
        </w:rPr>
        <w:t xml:space="preserve"> </w:t>
      </w:r>
      <w:r>
        <w:rPr>
          <w:sz w:val="20"/>
        </w:rPr>
        <w:t>dai</w:t>
      </w:r>
      <w:r>
        <w:rPr>
          <w:spacing w:val="-3"/>
          <w:sz w:val="20"/>
        </w:rPr>
        <w:t xml:space="preserve"> </w:t>
      </w:r>
      <w:r>
        <w:rPr>
          <w:sz w:val="20"/>
        </w:rPr>
        <w:t>bambini.</w:t>
      </w:r>
    </w:p>
    <w:p w14:paraId="5A573EC6" w14:textId="77777777" w:rsidR="00AA366F" w:rsidRDefault="00711F77">
      <w:pPr>
        <w:pStyle w:val="Paragrafoelenco"/>
        <w:numPr>
          <w:ilvl w:val="0"/>
          <w:numId w:val="3"/>
        </w:numPr>
        <w:tabs>
          <w:tab w:val="left" w:pos="522"/>
        </w:tabs>
        <w:spacing w:before="3" w:line="249" w:lineRule="auto"/>
        <w:ind w:right="118"/>
        <w:rPr>
          <w:sz w:val="20"/>
        </w:rPr>
      </w:pPr>
      <w:r>
        <w:rPr>
          <w:sz w:val="20"/>
        </w:rPr>
        <w:t xml:space="preserve">I </w:t>
      </w:r>
      <w:r>
        <w:rPr>
          <w:b/>
          <w:sz w:val="20"/>
        </w:rPr>
        <w:t xml:space="preserve">servizi igienici </w:t>
      </w:r>
      <w:r>
        <w:rPr>
          <w:sz w:val="20"/>
        </w:rPr>
        <w:t>sono dei punti di particolare criticità nella prevenzione del rischio. Pertanto dovrà essere posta particolare attenzione alle misure già poste in essere per la pulizia giornaliera dei servizi igieni</w:t>
      </w:r>
      <w:r>
        <w:rPr>
          <w:sz w:val="20"/>
        </w:rPr>
        <w:t>ci con prodotti specifici. In tali locali, se dotati di finestre, queste devono rimanere sempre aperte; se privi di finestre, gli estrattori di aria devono essere mantenuti in funzione per l’intero orario</w:t>
      </w:r>
      <w:r>
        <w:rPr>
          <w:spacing w:val="-1"/>
          <w:sz w:val="20"/>
        </w:rPr>
        <w:t xml:space="preserve"> </w:t>
      </w:r>
      <w:r>
        <w:rPr>
          <w:sz w:val="20"/>
        </w:rPr>
        <w:t>scolastico.</w:t>
      </w:r>
    </w:p>
    <w:p w14:paraId="60101582" w14:textId="77777777" w:rsidR="00AA366F" w:rsidRDefault="00711F77">
      <w:pPr>
        <w:pStyle w:val="Paragrafoelenco"/>
        <w:numPr>
          <w:ilvl w:val="0"/>
          <w:numId w:val="3"/>
        </w:numPr>
        <w:tabs>
          <w:tab w:val="left" w:pos="522"/>
        </w:tabs>
        <w:spacing w:before="5"/>
        <w:rPr>
          <w:sz w:val="20"/>
        </w:rPr>
      </w:pPr>
      <w:r>
        <w:rPr>
          <w:sz w:val="20"/>
        </w:rPr>
        <w:t xml:space="preserve">Compilare e sottoscrivere il </w:t>
      </w:r>
      <w:r>
        <w:rPr>
          <w:b/>
          <w:sz w:val="20"/>
        </w:rPr>
        <w:t xml:space="preserve">registro delle pulizie </w:t>
      </w:r>
      <w:r>
        <w:rPr>
          <w:sz w:val="20"/>
        </w:rPr>
        <w:t>con la massima</w:t>
      </w:r>
      <w:r>
        <w:rPr>
          <w:spacing w:val="-9"/>
          <w:sz w:val="20"/>
        </w:rPr>
        <w:t xml:space="preserve"> </w:t>
      </w:r>
      <w:r>
        <w:rPr>
          <w:sz w:val="20"/>
        </w:rPr>
        <w:t>attenzione.</w:t>
      </w:r>
    </w:p>
    <w:p w14:paraId="6416056D" w14:textId="77777777" w:rsidR="00AA366F" w:rsidRDefault="00711F77">
      <w:pPr>
        <w:pStyle w:val="Paragrafoelenco"/>
        <w:numPr>
          <w:ilvl w:val="0"/>
          <w:numId w:val="3"/>
        </w:numPr>
        <w:tabs>
          <w:tab w:val="left" w:pos="522"/>
        </w:tabs>
        <w:spacing w:line="249" w:lineRule="auto"/>
        <w:ind w:right="341"/>
        <w:rPr>
          <w:sz w:val="20"/>
        </w:rPr>
      </w:pPr>
      <w:r>
        <w:rPr>
          <w:sz w:val="20"/>
        </w:rPr>
        <w:t xml:space="preserve">Osservare scrupolosamente le </w:t>
      </w:r>
      <w:r>
        <w:rPr>
          <w:b/>
          <w:sz w:val="20"/>
        </w:rPr>
        <w:t xml:space="preserve">tabelle </w:t>
      </w:r>
      <w:r>
        <w:rPr>
          <w:sz w:val="20"/>
        </w:rPr>
        <w:t>relative alla frequenza della pulizia e sanificazione degli ambienti.</w:t>
      </w:r>
    </w:p>
    <w:p w14:paraId="3BDB0156" w14:textId="77777777" w:rsidR="00AA366F" w:rsidRDefault="00711F77">
      <w:pPr>
        <w:pStyle w:val="Paragrafoelenco"/>
        <w:numPr>
          <w:ilvl w:val="0"/>
          <w:numId w:val="3"/>
        </w:numPr>
        <w:tabs>
          <w:tab w:val="left" w:pos="522"/>
        </w:tabs>
        <w:spacing w:before="2" w:line="249" w:lineRule="auto"/>
        <w:ind w:right="208"/>
        <w:rPr>
          <w:sz w:val="20"/>
        </w:rPr>
      </w:pPr>
      <w:r>
        <w:rPr>
          <w:sz w:val="20"/>
        </w:rPr>
        <w:t xml:space="preserve">Indicazioni per l’eventuale </w:t>
      </w:r>
      <w:r>
        <w:rPr>
          <w:b/>
          <w:sz w:val="20"/>
        </w:rPr>
        <w:t xml:space="preserve">sanificazione straordinaria </w:t>
      </w:r>
      <w:r>
        <w:rPr>
          <w:sz w:val="20"/>
        </w:rPr>
        <w:t xml:space="preserve">della scuola (Indicazioni operative per la </w:t>
      </w:r>
      <w:r>
        <w:rPr>
          <w:sz w:val="20"/>
        </w:rPr>
        <w:t>gestione di casi e focolai di SARS-Cov-2 nelle scuole e nei servizi educativi dell’infanzia - Versione 21 agosto 2020 Rapporto ISS COVID – 19</w:t>
      </w:r>
      <w:r>
        <w:rPr>
          <w:spacing w:val="-5"/>
          <w:sz w:val="20"/>
        </w:rPr>
        <w:t xml:space="preserve"> </w:t>
      </w:r>
      <w:r>
        <w:rPr>
          <w:sz w:val="20"/>
        </w:rPr>
        <w:t>N.58/2020):</w:t>
      </w:r>
    </w:p>
    <w:p w14:paraId="5BCF18CE" w14:textId="77777777" w:rsidR="00AA366F" w:rsidRDefault="00711F77">
      <w:pPr>
        <w:pStyle w:val="Corpotesto"/>
        <w:spacing w:before="3" w:line="249" w:lineRule="auto"/>
        <w:ind w:left="1542" w:right="95" w:firstLine="0"/>
      </w:pPr>
      <w:r>
        <w:t>La sanificazione va effettuata se sono trascorsi 7 giorni o meno da quando la persona positiva ha visi</w:t>
      </w:r>
      <w:r>
        <w:t>tato o utilizzato la struttura.</w:t>
      </w:r>
    </w:p>
    <w:p w14:paraId="32F78B80" w14:textId="77777777" w:rsidR="00AA366F" w:rsidRDefault="00711F77">
      <w:pPr>
        <w:pStyle w:val="Paragrafoelenco"/>
        <w:numPr>
          <w:ilvl w:val="0"/>
          <w:numId w:val="1"/>
        </w:numPr>
        <w:tabs>
          <w:tab w:val="left" w:pos="2398"/>
          <w:tab w:val="left" w:pos="2399"/>
        </w:tabs>
        <w:spacing w:before="121" w:line="232" w:lineRule="auto"/>
        <w:ind w:right="522"/>
        <w:rPr>
          <w:sz w:val="20"/>
        </w:rPr>
      </w:pPr>
      <w:r>
        <w:rPr>
          <w:sz w:val="20"/>
        </w:rPr>
        <w:t>Chiudere le aree utilizzate dalla persona positiva fino al completamento della</w:t>
      </w:r>
      <w:r>
        <w:rPr>
          <w:spacing w:val="-1"/>
          <w:sz w:val="20"/>
        </w:rPr>
        <w:t xml:space="preserve"> </w:t>
      </w:r>
      <w:r>
        <w:rPr>
          <w:sz w:val="20"/>
        </w:rPr>
        <w:t>sanificazione.</w:t>
      </w:r>
    </w:p>
    <w:p w14:paraId="5DAF8038" w14:textId="77777777" w:rsidR="00AA366F" w:rsidRDefault="00711F77">
      <w:pPr>
        <w:pStyle w:val="Paragrafoelenco"/>
        <w:numPr>
          <w:ilvl w:val="0"/>
          <w:numId w:val="1"/>
        </w:numPr>
        <w:tabs>
          <w:tab w:val="left" w:pos="2398"/>
          <w:tab w:val="left" w:pos="2399"/>
        </w:tabs>
        <w:spacing w:before="125"/>
        <w:ind w:hanging="362"/>
        <w:rPr>
          <w:sz w:val="20"/>
        </w:rPr>
      </w:pPr>
      <w:r>
        <w:rPr>
          <w:sz w:val="20"/>
        </w:rPr>
        <w:t>Aprire porte e finestre per favorire la circolazione dell'aria</w:t>
      </w:r>
      <w:r>
        <w:rPr>
          <w:spacing w:val="-15"/>
          <w:sz w:val="20"/>
        </w:rPr>
        <w:t xml:space="preserve"> </w:t>
      </w:r>
      <w:r>
        <w:rPr>
          <w:sz w:val="20"/>
        </w:rPr>
        <w:t>nell’ambiente.</w:t>
      </w:r>
    </w:p>
    <w:p w14:paraId="30D6D291" w14:textId="77777777" w:rsidR="00AA366F" w:rsidRDefault="00711F77">
      <w:pPr>
        <w:pStyle w:val="Paragrafoelenco"/>
        <w:numPr>
          <w:ilvl w:val="0"/>
          <w:numId w:val="1"/>
        </w:numPr>
        <w:tabs>
          <w:tab w:val="left" w:pos="2398"/>
          <w:tab w:val="left" w:pos="2399"/>
        </w:tabs>
        <w:spacing w:before="122" w:line="256" w:lineRule="auto"/>
        <w:ind w:right="1868"/>
        <w:rPr>
          <w:sz w:val="20"/>
        </w:rPr>
      </w:pPr>
      <w:r>
        <w:rPr>
          <w:sz w:val="20"/>
        </w:rPr>
        <w:t>Sanificare (pulire e disinfettare) tutte le aree uti</w:t>
      </w:r>
      <w:r>
        <w:rPr>
          <w:sz w:val="20"/>
        </w:rPr>
        <w:t>lizzate dalla persona positiva, come uffici, aule, mense, bagni e aree</w:t>
      </w:r>
      <w:r>
        <w:rPr>
          <w:spacing w:val="-1"/>
          <w:sz w:val="20"/>
        </w:rPr>
        <w:t xml:space="preserve"> </w:t>
      </w:r>
      <w:r>
        <w:rPr>
          <w:sz w:val="20"/>
        </w:rPr>
        <w:t>comuni.</w:t>
      </w:r>
    </w:p>
    <w:p w14:paraId="3C58BF92" w14:textId="77777777" w:rsidR="00AA366F" w:rsidRDefault="00711F77">
      <w:pPr>
        <w:pStyle w:val="Paragrafoelenco"/>
        <w:numPr>
          <w:ilvl w:val="0"/>
          <w:numId w:val="1"/>
        </w:numPr>
        <w:tabs>
          <w:tab w:val="left" w:pos="2398"/>
          <w:tab w:val="left" w:pos="2399"/>
        </w:tabs>
        <w:spacing w:before="135"/>
        <w:ind w:hanging="362"/>
        <w:rPr>
          <w:sz w:val="20"/>
        </w:rPr>
      </w:pPr>
      <w:r>
        <w:rPr>
          <w:sz w:val="20"/>
        </w:rPr>
        <w:t>Continuare con la pulizia e la disinfezione</w:t>
      </w:r>
      <w:r>
        <w:rPr>
          <w:spacing w:val="-4"/>
          <w:sz w:val="20"/>
        </w:rPr>
        <w:t xml:space="preserve"> </w:t>
      </w:r>
      <w:r>
        <w:rPr>
          <w:sz w:val="20"/>
        </w:rPr>
        <w:t>ordinaria.</w:t>
      </w:r>
    </w:p>
    <w:sectPr w:rsidR="00AA366F">
      <w:pgSz w:w="11920" w:h="16860"/>
      <w:pgMar w:top="138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84D58"/>
    <w:multiLevelType w:val="hybridMultilevel"/>
    <w:tmpl w:val="F42836E4"/>
    <w:lvl w:ilvl="0" w:tplc="2A86C63C">
      <w:numFmt w:val="bullet"/>
      <w:lvlText w:val="•"/>
      <w:lvlJc w:val="left"/>
      <w:pPr>
        <w:ind w:left="947" w:hanging="126"/>
      </w:pPr>
      <w:rPr>
        <w:rFonts w:ascii="Arial" w:eastAsia="Arial" w:hAnsi="Arial" w:cs="Arial" w:hint="default"/>
        <w:spacing w:val="-1"/>
        <w:w w:val="100"/>
        <w:sz w:val="20"/>
        <w:szCs w:val="20"/>
        <w:lang w:val="it-IT" w:eastAsia="it-IT" w:bidi="it-IT"/>
      </w:rPr>
    </w:lvl>
    <w:lvl w:ilvl="1" w:tplc="6FE07B74">
      <w:numFmt w:val="bullet"/>
      <w:lvlText w:val="•"/>
      <w:lvlJc w:val="left"/>
      <w:pPr>
        <w:ind w:left="1770" w:hanging="126"/>
      </w:pPr>
      <w:rPr>
        <w:rFonts w:hint="default"/>
        <w:lang w:val="it-IT" w:eastAsia="it-IT" w:bidi="it-IT"/>
      </w:rPr>
    </w:lvl>
    <w:lvl w:ilvl="2" w:tplc="82789BB0">
      <w:numFmt w:val="bullet"/>
      <w:lvlText w:val="•"/>
      <w:lvlJc w:val="left"/>
      <w:pPr>
        <w:ind w:left="2600" w:hanging="126"/>
      </w:pPr>
      <w:rPr>
        <w:rFonts w:hint="default"/>
        <w:lang w:val="it-IT" w:eastAsia="it-IT" w:bidi="it-IT"/>
      </w:rPr>
    </w:lvl>
    <w:lvl w:ilvl="3" w:tplc="32BA88A0">
      <w:numFmt w:val="bullet"/>
      <w:lvlText w:val="•"/>
      <w:lvlJc w:val="left"/>
      <w:pPr>
        <w:ind w:left="3430" w:hanging="126"/>
      </w:pPr>
      <w:rPr>
        <w:rFonts w:hint="default"/>
        <w:lang w:val="it-IT" w:eastAsia="it-IT" w:bidi="it-IT"/>
      </w:rPr>
    </w:lvl>
    <w:lvl w:ilvl="4" w:tplc="CBF2BDBC">
      <w:numFmt w:val="bullet"/>
      <w:lvlText w:val="•"/>
      <w:lvlJc w:val="left"/>
      <w:pPr>
        <w:ind w:left="4260" w:hanging="126"/>
      </w:pPr>
      <w:rPr>
        <w:rFonts w:hint="default"/>
        <w:lang w:val="it-IT" w:eastAsia="it-IT" w:bidi="it-IT"/>
      </w:rPr>
    </w:lvl>
    <w:lvl w:ilvl="5" w:tplc="6E3A07D8">
      <w:numFmt w:val="bullet"/>
      <w:lvlText w:val="•"/>
      <w:lvlJc w:val="left"/>
      <w:pPr>
        <w:ind w:left="5090" w:hanging="126"/>
      </w:pPr>
      <w:rPr>
        <w:rFonts w:hint="default"/>
        <w:lang w:val="it-IT" w:eastAsia="it-IT" w:bidi="it-IT"/>
      </w:rPr>
    </w:lvl>
    <w:lvl w:ilvl="6" w:tplc="37843768">
      <w:numFmt w:val="bullet"/>
      <w:lvlText w:val="•"/>
      <w:lvlJc w:val="left"/>
      <w:pPr>
        <w:ind w:left="5920" w:hanging="126"/>
      </w:pPr>
      <w:rPr>
        <w:rFonts w:hint="default"/>
        <w:lang w:val="it-IT" w:eastAsia="it-IT" w:bidi="it-IT"/>
      </w:rPr>
    </w:lvl>
    <w:lvl w:ilvl="7" w:tplc="DCB4A7C0">
      <w:numFmt w:val="bullet"/>
      <w:lvlText w:val="•"/>
      <w:lvlJc w:val="left"/>
      <w:pPr>
        <w:ind w:left="6750" w:hanging="126"/>
      </w:pPr>
      <w:rPr>
        <w:rFonts w:hint="default"/>
        <w:lang w:val="it-IT" w:eastAsia="it-IT" w:bidi="it-IT"/>
      </w:rPr>
    </w:lvl>
    <w:lvl w:ilvl="8" w:tplc="E098B532">
      <w:numFmt w:val="bullet"/>
      <w:lvlText w:val="•"/>
      <w:lvlJc w:val="left"/>
      <w:pPr>
        <w:ind w:left="7580" w:hanging="126"/>
      </w:pPr>
      <w:rPr>
        <w:rFonts w:hint="default"/>
        <w:lang w:val="it-IT" w:eastAsia="it-IT" w:bidi="it-IT"/>
      </w:rPr>
    </w:lvl>
  </w:abstractNum>
  <w:abstractNum w:abstractNumId="1" w15:restartNumberingAfterBreak="0">
    <w:nsid w:val="109A088A"/>
    <w:multiLevelType w:val="hybridMultilevel"/>
    <w:tmpl w:val="ACACAF08"/>
    <w:lvl w:ilvl="0" w:tplc="44A0158C">
      <w:start w:val="1"/>
      <w:numFmt w:val="decimal"/>
      <w:lvlText w:val="%1."/>
      <w:lvlJc w:val="left"/>
      <w:pPr>
        <w:ind w:left="521" w:hanging="361"/>
        <w:jc w:val="left"/>
      </w:pPr>
      <w:rPr>
        <w:rFonts w:ascii="Arial" w:eastAsia="Arial" w:hAnsi="Arial" w:cs="Arial" w:hint="default"/>
        <w:spacing w:val="-1"/>
        <w:w w:val="100"/>
        <w:sz w:val="20"/>
        <w:szCs w:val="20"/>
        <w:lang w:val="it-IT" w:eastAsia="it-IT" w:bidi="it-IT"/>
      </w:rPr>
    </w:lvl>
    <w:lvl w:ilvl="1" w:tplc="020E1856">
      <w:numFmt w:val="bullet"/>
      <w:lvlText w:val="•"/>
      <w:lvlJc w:val="left"/>
      <w:pPr>
        <w:ind w:left="1392" w:hanging="361"/>
      </w:pPr>
      <w:rPr>
        <w:rFonts w:hint="default"/>
        <w:lang w:val="it-IT" w:eastAsia="it-IT" w:bidi="it-IT"/>
      </w:rPr>
    </w:lvl>
    <w:lvl w:ilvl="2" w:tplc="21809994">
      <w:numFmt w:val="bullet"/>
      <w:lvlText w:val="•"/>
      <w:lvlJc w:val="left"/>
      <w:pPr>
        <w:ind w:left="2264" w:hanging="361"/>
      </w:pPr>
      <w:rPr>
        <w:rFonts w:hint="default"/>
        <w:lang w:val="it-IT" w:eastAsia="it-IT" w:bidi="it-IT"/>
      </w:rPr>
    </w:lvl>
    <w:lvl w:ilvl="3" w:tplc="6712A552">
      <w:numFmt w:val="bullet"/>
      <w:lvlText w:val="•"/>
      <w:lvlJc w:val="left"/>
      <w:pPr>
        <w:ind w:left="3136" w:hanging="361"/>
      </w:pPr>
      <w:rPr>
        <w:rFonts w:hint="default"/>
        <w:lang w:val="it-IT" w:eastAsia="it-IT" w:bidi="it-IT"/>
      </w:rPr>
    </w:lvl>
    <w:lvl w:ilvl="4" w:tplc="DFFA0C96">
      <w:numFmt w:val="bullet"/>
      <w:lvlText w:val="•"/>
      <w:lvlJc w:val="left"/>
      <w:pPr>
        <w:ind w:left="4008" w:hanging="361"/>
      </w:pPr>
      <w:rPr>
        <w:rFonts w:hint="default"/>
        <w:lang w:val="it-IT" w:eastAsia="it-IT" w:bidi="it-IT"/>
      </w:rPr>
    </w:lvl>
    <w:lvl w:ilvl="5" w:tplc="1456864A">
      <w:numFmt w:val="bullet"/>
      <w:lvlText w:val="•"/>
      <w:lvlJc w:val="left"/>
      <w:pPr>
        <w:ind w:left="4880" w:hanging="361"/>
      </w:pPr>
      <w:rPr>
        <w:rFonts w:hint="default"/>
        <w:lang w:val="it-IT" w:eastAsia="it-IT" w:bidi="it-IT"/>
      </w:rPr>
    </w:lvl>
    <w:lvl w:ilvl="6" w:tplc="595EFB3E">
      <w:numFmt w:val="bullet"/>
      <w:lvlText w:val="•"/>
      <w:lvlJc w:val="left"/>
      <w:pPr>
        <w:ind w:left="5752" w:hanging="361"/>
      </w:pPr>
      <w:rPr>
        <w:rFonts w:hint="default"/>
        <w:lang w:val="it-IT" w:eastAsia="it-IT" w:bidi="it-IT"/>
      </w:rPr>
    </w:lvl>
    <w:lvl w:ilvl="7" w:tplc="29865692">
      <w:numFmt w:val="bullet"/>
      <w:lvlText w:val="•"/>
      <w:lvlJc w:val="left"/>
      <w:pPr>
        <w:ind w:left="6624" w:hanging="361"/>
      </w:pPr>
      <w:rPr>
        <w:rFonts w:hint="default"/>
        <w:lang w:val="it-IT" w:eastAsia="it-IT" w:bidi="it-IT"/>
      </w:rPr>
    </w:lvl>
    <w:lvl w:ilvl="8" w:tplc="7E3A033C">
      <w:numFmt w:val="bullet"/>
      <w:lvlText w:val="•"/>
      <w:lvlJc w:val="left"/>
      <w:pPr>
        <w:ind w:left="7496" w:hanging="361"/>
      </w:pPr>
      <w:rPr>
        <w:rFonts w:hint="default"/>
        <w:lang w:val="it-IT" w:eastAsia="it-IT" w:bidi="it-IT"/>
      </w:rPr>
    </w:lvl>
  </w:abstractNum>
  <w:abstractNum w:abstractNumId="2" w15:restartNumberingAfterBreak="0">
    <w:nsid w:val="5BC73ADA"/>
    <w:multiLevelType w:val="hybridMultilevel"/>
    <w:tmpl w:val="00AE7408"/>
    <w:lvl w:ilvl="0" w:tplc="EFA65E82">
      <w:start w:val="1"/>
      <w:numFmt w:val="decimal"/>
      <w:lvlText w:val="%1."/>
      <w:lvlJc w:val="left"/>
      <w:pPr>
        <w:ind w:left="521" w:hanging="361"/>
        <w:jc w:val="left"/>
      </w:pPr>
      <w:rPr>
        <w:rFonts w:ascii="Arial" w:eastAsia="Arial" w:hAnsi="Arial" w:cs="Arial" w:hint="default"/>
        <w:spacing w:val="-1"/>
        <w:w w:val="100"/>
        <w:sz w:val="20"/>
        <w:szCs w:val="20"/>
        <w:lang w:val="it-IT" w:eastAsia="it-IT" w:bidi="it-IT"/>
      </w:rPr>
    </w:lvl>
    <w:lvl w:ilvl="1" w:tplc="06BCA1E6">
      <w:numFmt w:val="bullet"/>
      <w:lvlText w:val="•"/>
      <w:lvlJc w:val="left"/>
      <w:pPr>
        <w:ind w:left="1392" w:hanging="361"/>
      </w:pPr>
      <w:rPr>
        <w:rFonts w:hint="default"/>
        <w:lang w:val="it-IT" w:eastAsia="it-IT" w:bidi="it-IT"/>
      </w:rPr>
    </w:lvl>
    <w:lvl w:ilvl="2" w:tplc="947CE5A6">
      <w:numFmt w:val="bullet"/>
      <w:lvlText w:val="•"/>
      <w:lvlJc w:val="left"/>
      <w:pPr>
        <w:ind w:left="2264" w:hanging="361"/>
      </w:pPr>
      <w:rPr>
        <w:rFonts w:hint="default"/>
        <w:lang w:val="it-IT" w:eastAsia="it-IT" w:bidi="it-IT"/>
      </w:rPr>
    </w:lvl>
    <w:lvl w:ilvl="3" w:tplc="C0F2AFA8">
      <w:numFmt w:val="bullet"/>
      <w:lvlText w:val="•"/>
      <w:lvlJc w:val="left"/>
      <w:pPr>
        <w:ind w:left="3136" w:hanging="361"/>
      </w:pPr>
      <w:rPr>
        <w:rFonts w:hint="default"/>
        <w:lang w:val="it-IT" w:eastAsia="it-IT" w:bidi="it-IT"/>
      </w:rPr>
    </w:lvl>
    <w:lvl w:ilvl="4" w:tplc="754A2B30">
      <w:numFmt w:val="bullet"/>
      <w:lvlText w:val="•"/>
      <w:lvlJc w:val="left"/>
      <w:pPr>
        <w:ind w:left="4008" w:hanging="361"/>
      </w:pPr>
      <w:rPr>
        <w:rFonts w:hint="default"/>
        <w:lang w:val="it-IT" w:eastAsia="it-IT" w:bidi="it-IT"/>
      </w:rPr>
    </w:lvl>
    <w:lvl w:ilvl="5" w:tplc="20BC0DDC">
      <w:numFmt w:val="bullet"/>
      <w:lvlText w:val="•"/>
      <w:lvlJc w:val="left"/>
      <w:pPr>
        <w:ind w:left="4880" w:hanging="361"/>
      </w:pPr>
      <w:rPr>
        <w:rFonts w:hint="default"/>
        <w:lang w:val="it-IT" w:eastAsia="it-IT" w:bidi="it-IT"/>
      </w:rPr>
    </w:lvl>
    <w:lvl w:ilvl="6" w:tplc="31422CB8">
      <w:numFmt w:val="bullet"/>
      <w:lvlText w:val="•"/>
      <w:lvlJc w:val="left"/>
      <w:pPr>
        <w:ind w:left="5752" w:hanging="361"/>
      </w:pPr>
      <w:rPr>
        <w:rFonts w:hint="default"/>
        <w:lang w:val="it-IT" w:eastAsia="it-IT" w:bidi="it-IT"/>
      </w:rPr>
    </w:lvl>
    <w:lvl w:ilvl="7" w:tplc="D92C0D60">
      <w:numFmt w:val="bullet"/>
      <w:lvlText w:val="•"/>
      <w:lvlJc w:val="left"/>
      <w:pPr>
        <w:ind w:left="6624" w:hanging="361"/>
      </w:pPr>
      <w:rPr>
        <w:rFonts w:hint="default"/>
        <w:lang w:val="it-IT" w:eastAsia="it-IT" w:bidi="it-IT"/>
      </w:rPr>
    </w:lvl>
    <w:lvl w:ilvl="8" w:tplc="9E4C5E10">
      <w:numFmt w:val="bullet"/>
      <w:lvlText w:val="•"/>
      <w:lvlJc w:val="left"/>
      <w:pPr>
        <w:ind w:left="7496" w:hanging="361"/>
      </w:pPr>
      <w:rPr>
        <w:rFonts w:hint="default"/>
        <w:lang w:val="it-IT" w:eastAsia="it-IT" w:bidi="it-IT"/>
      </w:rPr>
    </w:lvl>
  </w:abstractNum>
  <w:abstractNum w:abstractNumId="3" w15:restartNumberingAfterBreak="0">
    <w:nsid w:val="61233815"/>
    <w:multiLevelType w:val="hybridMultilevel"/>
    <w:tmpl w:val="9E96815A"/>
    <w:lvl w:ilvl="0" w:tplc="D8583E56">
      <w:numFmt w:val="bullet"/>
      <w:lvlText w:val="▪"/>
      <w:lvlJc w:val="left"/>
      <w:pPr>
        <w:ind w:left="2398" w:hanging="361"/>
      </w:pPr>
      <w:rPr>
        <w:rFonts w:ascii="MS Gothic" w:eastAsia="MS Gothic" w:hAnsi="MS Gothic" w:cs="MS Gothic" w:hint="default"/>
        <w:spacing w:val="-1"/>
        <w:w w:val="100"/>
        <w:sz w:val="21"/>
        <w:szCs w:val="21"/>
        <w:lang w:val="it-IT" w:eastAsia="it-IT" w:bidi="it-IT"/>
      </w:rPr>
    </w:lvl>
    <w:lvl w:ilvl="1" w:tplc="C4265AE0">
      <w:numFmt w:val="bullet"/>
      <w:lvlText w:val="•"/>
      <w:lvlJc w:val="left"/>
      <w:pPr>
        <w:ind w:left="3084" w:hanging="361"/>
      </w:pPr>
      <w:rPr>
        <w:rFonts w:hint="default"/>
        <w:lang w:val="it-IT" w:eastAsia="it-IT" w:bidi="it-IT"/>
      </w:rPr>
    </w:lvl>
    <w:lvl w:ilvl="2" w:tplc="DBD8AA06">
      <w:numFmt w:val="bullet"/>
      <w:lvlText w:val="•"/>
      <w:lvlJc w:val="left"/>
      <w:pPr>
        <w:ind w:left="3768" w:hanging="361"/>
      </w:pPr>
      <w:rPr>
        <w:rFonts w:hint="default"/>
        <w:lang w:val="it-IT" w:eastAsia="it-IT" w:bidi="it-IT"/>
      </w:rPr>
    </w:lvl>
    <w:lvl w:ilvl="3" w:tplc="57945596">
      <w:numFmt w:val="bullet"/>
      <w:lvlText w:val="•"/>
      <w:lvlJc w:val="left"/>
      <w:pPr>
        <w:ind w:left="4452" w:hanging="361"/>
      </w:pPr>
      <w:rPr>
        <w:rFonts w:hint="default"/>
        <w:lang w:val="it-IT" w:eastAsia="it-IT" w:bidi="it-IT"/>
      </w:rPr>
    </w:lvl>
    <w:lvl w:ilvl="4" w:tplc="AD1CB9C6">
      <w:numFmt w:val="bullet"/>
      <w:lvlText w:val="•"/>
      <w:lvlJc w:val="left"/>
      <w:pPr>
        <w:ind w:left="5136" w:hanging="361"/>
      </w:pPr>
      <w:rPr>
        <w:rFonts w:hint="default"/>
        <w:lang w:val="it-IT" w:eastAsia="it-IT" w:bidi="it-IT"/>
      </w:rPr>
    </w:lvl>
    <w:lvl w:ilvl="5" w:tplc="72D49898">
      <w:numFmt w:val="bullet"/>
      <w:lvlText w:val="•"/>
      <w:lvlJc w:val="left"/>
      <w:pPr>
        <w:ind w:left="5820" w:hanging="361"/>
      </w:pPr>
      <w:rPr>
        <w:rFonts w:hint="default"/>
        <w:lang w:val="it-IT" w:eastAsia="it-IT" w:bidi="it-IT"/>
      </w:rPr>
    </w:lvl>
    <w:lvl w:ilvl="6" w:tplc="82CAFB70">
      <w:numFmt w:val="bullet"/>
      <w:lvlText w:val="•"/>
      <w:lvlJc w:val="left"/>
      <w:pPr>
        <w:ind w:left="6504" w:hanging="361"/>
      </w:pPr>
      <w:rPr>
        <w:rFonts w:hint="default"/>
        <w:lang w:val="it-IT" w:eastAsia="it-IT" w:bidi="it-IT"/>
      </w:rPr>
    </w:lvl>
    <w:lvl w:ilvl="7" w:tplc="B960309C">
      <w:numFmt w:val="bullet"/>
      <w:lvlText w:val="•"/>
      <w:lvlJc w:val="left"/>
      <w:pPr>
        <w:ind w:left="7188" w:hanging="361"/>
      </w:pPr>
      <w:rPr>
        <w:rFonts w:hint="default"/>
        <w:lang w:val="it-IT" w:eastAsia="it-IT" w:bidi="it-IT"/>
      </w:rPr>
    </w:lvl>
    <w:lvl w:ilvl="8" w:tplc="2FE4C068">
      <w:numFmt w:val="bullet"/>
      <w:lvlText w:val="•"/>
      <w:lvlJc w:val="left"/>
      <w:pPr>
        <w:ind w:left="7872" w:hanging="361"/>
      </w:pPr>
      <w:rPr>
        <w:rFonts w:hint="default"/>
        <w:lang w:val="it-IT" w:eastAsia="it-IT" w:bidi="it-IT"/>
      </w:rPr>
    </w:lvl>
  </w:abstractNum>
  <w:abstractNum w:abstractNumId="4" w15:restartNumberingAfterBreak="0">
    <w:nsid w:val="6CAC56C1"/>
    <w:multiLevelType w:val="hybridMultilevel"/>
    <w:tmpl w:val="D9FE6D38"/>
    <w:lvl w:ilvl="0" w:tplc="96FA7586">
      <w:start w:val="1"/>
      <w:numFmt w:val="decimal"/>
      <w:lvlText w:val="%1."/>
      <w:lvlJc w:val="left"/>
      <w:pPr>
        <w:ind w:left="521" w:hanging="361"/>
        <w:jc w:val="left"/>
      </w:pPr>
      <w:rPr>
        <w:rFonts w:ascii="Arial" w:eastAsia="Arial" w:hAnsi="Arial" w:cs="Arial" w:hint="default"/>
        <w:spacing w:val="-1"/>
        <w:w w:val="100"/>
        <w:sz w:val="20"/>
        <w:szCs w:val="20"/>
        <w:lang w:val="it-IT" w:eastAsia="it-IT" w:bidi="it-IT"/>
      </w:rPr>
    </w:lvl>
    <w:lvl w:ilvl="1" w:tplc="05A6069E">
      <w:numFmt w:val="bullet"/>
      <w:lvlText w:val="•"/>
      <w:lvlJc w:val="left"/>
      <w:pPr>
        <w:ind w:left="947" w:hanging="126"/>
      </w:pPr>
      <w:rPr>
        <w:rFonts w:ascii="Arial" w:eastAsia="Arial" w:hAnsi="Arial" w:cs="Arial" w:hint="default"/>
        <w:b/>
        <w:bCs/>
        <w:spacing w:val="-1"/>
        <w:w w:val="100"/>
        <w:sz w:val="20"/>
        <w:szCs w:val="20"/>
        <w:lang w:val="it-IT" w:eastAsia="it-IT" w:bidi="it-IT"/>
      </w:rPr>
    </w:lvl>
    <w:lvl w:ilvl="2" w:tplc="21E0D90C">
      <w:numFmt w:val="bullet"/>
      <w:lvlText w:val="•"/>
      <w:lvlJc w:val="left"/>
      <w:pPr>
        <w:ind w:left="1862" w:hanging="126"/>
      </w:pPr>
      <w:rPr>
        <w:rFonts w:hint="default"/>
        <w:lang w:val="it-IT" w:eastAsia="it-IT" w:bidi="it-IT"/>
      </w:rPr>
    </w:lvl>
    <w:lvl w:ilvl="3" w:tplc="284C608A">
      <w:numFmt w:val="bullet"/>
      <w:lvlText w:val="•"/>
      <w:lvlJc w:val="left"/>
      <w:pPr>
        <w:ind w:left="2784" w:hanging="126"/>
      </w:pPr>
      <w:rPr>
        <w:rFonts w:hint="default"/>
        <w:lang w:val="it-IT" w:eastAsia="it-IT" w:bidi="it-IT"/>
      </w:rPr>
    </w:lvl>
    <w:lvl w:ilvl="4" w:tplc="1DFCA086">
      <w:numFmt w:val="bullet"/>
      <w:lvlText w:val="•"/>
      <w:lvlJc w:val="left"/>
      <w:pPr>
        <w:ind w:left="3706" w:hanging="126"/>
      </w:pPr>
      <w:rPr>
        <w:rFonts w:hint="default"/>
        <w:lang w:val="it-IT" w:eastAsia="it-IT" w:bidi="it-IT"/>
      </w:rPr>
    </w:lvl>
    <w:lvl w:ilvl="5" w:tplc="E41A703C">
      <w:numFmt w:val="bullet"/>
      <w:lvlText w:val="•"/>
      <w:lvlJc w:val="left"/>
      <w:pPr>
        <w:ind w:left="4628" w:hanging="126"/>
      </w:pPr>
      <w:rPr>
        <w:rFonts w:hint="default"/>
        <w:lang w:val="it-IT" w:eastAsia="it-IT" w:bidi="it-IT"/>
      </w:rPr>
    </w:lvl>
    <w:lvl w:ilvl="6" w:tplc="4C5CBB9E">
      <w:numFmt w:val="bullet"/>
      <w:lvlText w:val="•"/>
      <w:lvlJc w:val="left"/>
      <w:pPr>
        <w:ind w:left="5551" w:hanging="126"/>
      </w:pPr>
      <w:rPr>
        <w:rFonts w:hint="default"/>
        <w:lang w:val="it-IT" w:eastAsia="it-IT" w:bidi="it-IT"/>
      </w:rPr>
    </w:lvl>
    <w:lvl w:ilvl="7" w:tplc="144873C4">
      <w:numFmt w:val="bullet"/>
      <w:lvlText w:val="•"/>
      <w:lvlJc w:val="left"/>
      <w:pPr>
        <w:ind w:left="6473" w:hanging="126"/>
      </w:pPr>
      <w:rPr>
        <w:rFonts w:hint="default"/>
        <w:lang w:val="it-IT" w:eastAsia="it-IT" w:bidi="it-IT"/>
      </w:rPr>
    </w:lvl>
    <w:lvl w:ilvl="8" w:tplc="8F3458E4">
      <w:numFmt w:val="bullet"/>
      <w:lvlText w:val="•"/>
      <w:lvlJc w:val="left"/>
      <w:pPr>
        <w:ind w:left="7395" w:hanging="126"/>
      </w:pPr>
      <w:rPr>
        <w:rFonts w:hint="default"/>
        <w:lang w:val="it-IT" w:eastAsia="it-IT" w:bidi="it-I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AA366F"/>
    <w:rsid w:val="00711F77"/>
    <w:rsid w:val="00AA366F"/>
    <w:rsid w:val="00DF0B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5E1AD"/>
  <w15:docId w15:val="{F2A77370-682F-4D78-8AC1-F177C116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eastAsia="Arial" w:hAnsi="Arial" w:cs="Arial"/>
      <w:lang w:val="it-IT" w:eastAsia="it-IT" w:bidi="it-IT"/>
    </w:rPr>
  </w:style>
  <w:style w:type="paragraph" w:styleId="Titolo1">
    <w:name w:val="heading 1"/>
    <w:basedOn w:val="Normale"/>
    <w:uiPriority w:val="9"/>
    <w:qFormat/>
    <w:pPr>
      <w:ind w:left="101"/>
      <w:outlineLvl w:val="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10"/>
      <w:ind w:left="521" w:hanging="361"/>
    </w:pPr>
    <w:rPr>
      <w:sz w:val="20"/>
      <w:szCs w:val="20"/>
    </w:rPr>
  </w:style>
  <w:style w:type="paragraph" w:styleId="Paragrafoelenco">
    <w:name w:val="List Paragraph"/>
    <w:basedOn w:val="Normale"/>
    <w:uiPriority w:val="1"/>
    <w:qFormat/>
    <w:pPr>
      <w:spacing w:before="10"/>
      <w:ind w:left="521" w:hanging="361"/>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886</Words>
  <Characters>5055</Characters>
  <Application>Microsoft Office Word</Application>
  <DocSecurity>0</DocSecurity>
  <Lines>42</Lines>
  <Paragraphs>11</Paragraphs>
  <ScaleCrop>false</ScaleCrop>
  <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Iervolino</dc:creator>
  <cp:lastModifiedBy>Cristina Iervolino</cp:lastModifiedBy>
  <cp:revision>2</cp:revision>
  <dcterms:created xsi:type="dcterms:W3CDTF">2020-08-31T12:44:00Z</dcterms:created>
  <dcterms:modified xsi:type="dcterms:W3CDTF">2020-08-31T12:44:00Z</dcterms:modified>
</cp:coreProperties>
</file>